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5244" w14:textId="77777777" w:rsidR="00BF7F57" w:rsidRPr="004A3764" w:rsidRDefault="004A3764">
      <w:pPr>
        <w:pStyle w:val="Heading1"/>
        <w:rPr>
          <w:rFonts w:ascii="Comic Sans MS" w:hAnsi="Comic Sans MS"/>
          <w:sz w:val="22"/>
          <w:szCs w:val="22"/>
        </w:rPr>
      </w:pPr>
      <w:r w:rsidRPr="004A3764">
        <w:rPr>
          <w:rFonts w:ascii="Comic Sans MS" w:hAnsi="Comic Sans MS"/>
          <w:sz w:val="22"/>
          <w:szCs w:val="22"/>
        </w:rPr>
        <w:t>Design &amp; Technology Policy – Treeton Primary School</w:t>
      </w:r>
    </w:p>
    <w:p w14:paraId="4B7CCF4C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673618A9" w14:textId="7C168017" w:rsidR="00BF7F57" w:rsidRPr="004A3764" w:rsidRDefault="004A3764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4A3764">
        <w:rPr>
          <w:rFonts w:ascii="Comic Sans MS" w:hAnsi="Comic Sans MS"/>
          <w:b/>
          <w:bCs/>
          <w:sz w:val="20"/>
          <w:szCs w:val="20"/>
          <w:u w:val="single"/>
        </w:rPr>
        <w:t>1. Rationale and Aims</w:t>
      </w:r>
    </w:p>
    <w:p w14:paraId="09A6DD5A" w14:textId="063CECDE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At Treeton Primary School, Design and Technology (D&amp;T) is a practical and creative subject that prepares pupils to participate confidently in an increasingly </w:t>
      </w:r>
      <w:r w:rsidRPr="004A3764">
        <w:rPr>
          <w:rFonts w:ascii="Comic Sans MS" w:hAnsi="Comic Sans MS"/>
          <w:sz w:val="20"/>
          <w:szCs w:val="20"/>
        </w:rPr>
        <w:t>technological world. Through designing, making and evaluating products, pupils develop creativity, problem-solving skills, technical knowledge and an understanding of how products are designed and manufactured.</w:t>
      </w:r>
    </w:p>
    <w:p w14:paraId="003F2F03" w14:textId="6450FC76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The Design and Technology curriculum at Tree</w:t>
      </w:r>
      <w:r w:rsidRPr="004A3764">
        <w:rPr>
          <w:rFonts w:ascii="Comic Sans MS" w:hAnsi="Comic Sans MS"/>
          <w:sz w:val="20"/>
          <w:szCs w:val="20"/>
        </w:rPr>
        <w:t>ton Primary School is delivered using a combination of Design &amp; Technology Association guidance and Oak National Academy</w:t>
      </w:r>
      <w:r w:rsidRPr="004A3764">
        <w:rPr>
          <w:rFonts w:ascii="Comic Sans MS" w:hAnsi="Comic Sans MS"/>
          <w:sz w:val="20"/>
          <w:szCs w:val="20"/>
        </w:rPr>
        <w:t xml:space="preserve">, ensuring coverage of the National Curriculum and a clear progression of skills, knowledge and vocabulary. </w:t>
      </w:r>
    </w:p>
    <w:p w14:paraId="12FB3932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Our aims are to ensure that all pupils:</w:t>
      </w:r>
    </w:p>
    <w:p w14:paraId="4ACDE1FF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Develop practical skills in designing and making products  </w:t>
      </w:r>
    </w:p>
    <w:p w14:paraId="5763C9A2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• Understand the design process: invest</w:t>
      </w:r>
      <w:r w:rsidRPr="004A3764">
        <w:rPr>
          <w:rFonts w:ascii="Comic Sans MS" w:hAnsi="Comic Sans MS"/>
          <w:sz w:val="20"/>
          <w:szCs w:val="20"/>
        </w:rPr>
        <w:t xml:space="preserve">igate, design, make and evaluate  </w:t>
      </w:r>
    </w:p>
    <w:p w14:paraId="2A3B41A4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Gain technical knowledge across a range of materials and systems  </w:t>
      </w:r>
    </w:p>
    <w:p w14:paraId="3E51F8BC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Use tools, materials and equipment safely and confidently  </w:t>
      </w:r>
    </w:p>
    <w:p w14:paraId="69C01B10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Develop computational thinking through programming and control  </w:t>
      </w:r>
    </w:p>
    <w:p w14:paraId="09DB1BB1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• Become reflective lea</w:t>
      </w:r>
      <w:r w:rsidRPr="004A3764">
        <w:rPr>
          <w:rFonts w:ascii="Comic Sans MS" w:hAnsi="Comic Sans MS"/>
          <w:sz w:val="20"/>
          <w:szCs w:val="20"/>
        </w:rPr>
        <w:t xml:space="preserve">rners who can evaluate and improve their work  </w:t>
      </w:r>
    </w:p>
    <w:p w14:paraId="721951F8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20C2D865" w14:textId="4A9A3E9A" w:rsidR="00BF7F57" w:rsidRPr="004A3764" w:rsidRDefault="004A3764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4A3764">
        <w:rPr>
          <w:rFonts w:ascii="Comic Sans MS" w:hAnsi="Comic Sans MS"/>
          <w:b/>
          <w:bCs/>
          <w:sz w:val="20"/>
          <w:szCs w:val="20"/>
          <w:u w:val="single"/>
        </w:rPr>
        <w:t>2. Curriculum Intent</w:t>
      </w:r>
    </w:p>
    <w:p w14:paraId="53899536" w14:textId="26594AE0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The intent of the Design and Technology curriculum at Treeton Primary School is to provide a progressive, skills-based and knowledge-rich curriculum that enables pupils to design purpo</w:t>
      </w:r>
      <w:r w:rsidRPr="004A3764">
        <w:rPr>
          <w:rFonts w:ascii="Comic Sans MS" w:hAnsi="Comic Sans MS"/>
          <w:sz w:val="20"/>
          <w:szCs w:val="20"/>
        </w:rPr>
        <w:t>seful products for real users and contexts</w:t>
      </w:r>
    </w:p>
    <w:p w14:paraId="602E1334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The curriculum:</w:t>
      </w:r>
    </w:p>
    <w:p w14:paraId="62A3A2E1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Follows the principles of the Design &amp; Technology Association  </w:t>
      </w:r>
    </w:p>
    <w:p w14:paraId="3AAC8EA5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Builds technical knowledge incrementally  </w:t>
      </w:r>
    </w:p>
    <w:p w14:paraId="08E921EB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Encourages creativity, resilience and problem solving  </w:t>
      </w:r>
    </w:p>
    <w:p w14:paraId="72C6DCE8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lastRenderedPageBreak/>
        <w:t>• Makes meaningful links t</w:t>
      </w:r>
      <w:r w:rsidRPr="004A3764">
        <w:rPr>
          <w:rFonts w:ascii="Comic Sans MS" w:hAnsi="Comic Sans MS"/>
          <w:sz w:val="20"/>
          <w:szCs w:val="20"/>
        </w:rPr>
        <w:t xml:space="preserve">o mathematics, science and computing  </w:t>
      </w:r>
    </w:p>
    <w:p w14:paraId="20EA6738" w14:textId="1A6081E0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Develops pupils’ understanding of how design impacts everyday life  </w:t>
      </w:r>
    </w:p>
    <w:p w14:paraId="5B868D3C" w14:textId="77777777" w:rsidR="00BF7F57" w:rsidRPr="004A3764" w:rsidRDefault="00BF7F57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53E511FC" w14:textId="77777777" w:rsidR="00BF7F57" w:rsidRPr="004A3764" w:rsidRDefault="004A3764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4A3764">
        <w:rPr>
          <w:rFonts w:ascii="Comic Sans MS" w:hAnsi="Comic Sans MS"/>
          <w:b/>
          <w:bCs/>
          <w:sz w:val="20"/>
          <w:szCs w:val="20"/>
          <w:u w:val="single"/>
        </w:rPr>
        <w:t>3. Curriculum Implementation</w:t>
      </w:r>
    </w:p>
    <w:p w14:paraId="045C8A70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6D379D69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Design and Technology is taught through carefully planned units following the </w:t>
      </w:r>
      <w:r w:rsidRPr="004A3764">
        <w:rPr>
          <w:rFonts w:ascii="Comic Sans MS" w:hAnsi="Comic Sans MS"/>
          <w:sz w:val="20"/>
          <w:szCs w:val="20"/>
        </w:rPr>
        <w:t>National Curriculum strands:</w:t>
      </w:r>
    </w:p>
    <w:p w14:paraId="099EC43A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Design  </w:t>
      </w:r>
    </w:p>
    <w:p w14:paraId="2ADA9AF2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Make  </w:t>
      </w:r>
    </w:p>
    <w:p w14:paraId="1F770065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Evaluate  </w:t>
      </w:r>
    </w:p>
    <w:p w14:paraId="288D9CD3" w14:textId="03631F62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Technical Knowledge  </w:t>
      </w:r>
    </w:p>
    <w:p w14:paraId="2A71B2DD" w14:textId="3CB894BE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Units are delivered using Oak National Academy </w:t>
      </w:r>
      <w:r>
        <w:rPr>
          <w:rFonts w:ascii="Comic Sans MS" w:hAnsi="Comic Sans MS"/>
          <w:sz w:val="20"/>
          <w:szCs w:val="20"/>
        </w:rPr>
        <w:t>and D&amp;T Association</w:t>
      </w:r>
      <w:r w:rsidRPr="004A3764">
        <w:rPr>
          <w:rFonts w:ascii="Comic Sans MS" w:hAnsi="Comic Sans MS"/>
          <w:sz w:val="20"/>
          <w:szCs w:val="20"/>
        </w:rPr>
        <w:t>, adapted by teachers to meet the needs of pupils and ensure clear progression across the school.</w:t>
      </w:r>
    </w:p>
    <w:p w14:paraId="5A838E00" w14:textId="102F0E40" w:rsidR="00BF7F57" w:rsidRPr="004A3764" w:rsidRDefault="004A3764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4A3764">
        <w:rPr>
          <w:rFonts w:ascii="Comic Sans MS" w:hAnsi="Comic Sans MS"/>
          <w:b/>
          <w:bCs/>
          <w:sz w:val="20"/>
          <w:szCs w:val="20"/>
          <w:u w:val="single"/>
        </w:rPr>
        <w:t>Use of Sketc</w:t>
      </w:r>
      <w:r w:rsidRPr="004A3764">
        <w:rPr>
          <w:rFonts w:ascii="Comic Sans MS" w:hAnsi="Comic Sans MS"/>
          <w:b/>
          <w:bCs/>
          <w:sz w:val="20"/>
          <w:szCs w:val="20"/>
          <w:u w:val="single"/>
        </w:rPr>
        <w:t>hbooks in Design &amp; Technology</w:t>
      </w:r>
    </w:p>
    <w:p w14:paraId="7CA3E074" w14:textId="78425CD4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Sketchbooks are used consistently in Design and Technology to support pupils in thinking, planning and evaluating, rather than simply recording final outcomes.</w:t>
      </w:r>
    </w:p>
    <w:p w14:paraId="35E6ADBD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Through sketchbooks, pupils demonstrate:</w:t>
      </w:r>
    </w:p>
    <w:p w14:paraId="6DA3FF34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47825C09" w14:textId="24F017F8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Investigate and Evalua</w:t>
      </w:r>
      <w:r w:rsidRPr="004A3764">
        <w:rPr>
          <w:rFonts w:ascii="Comic Sans MS" w:hAnsi="Comic Sans MS"/>
          <w:b/>
          <w:bCs/>
          <w:sz w:val="20"/>
          <w:szCs w:val="20"/>
        </w:rPr>
        <w:t>te</w:t>
      </w:r>
      <w:r>
        <w:rPr>
          <w:rFonts w:ascii="Comic Sans MS" w:hAnsi="Comic Sans MS"/>
          <w:b/>
          <w:bCs/>
          <w:sz w:val="20"/>
          <w:szCs w:val="20"/>
        </w:rPr>
        <w:t>:</w:t>
      </w:r>
    </w:p>
    <w:p w14:paraId="6F119FB5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Exploring existing products  </w:t>
      </w:r>
    </w:p>
    <w:p w14:paraId="1228C5D0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Identifying user needs and purposes  </w:t>
      </w:r>
    </w:p>
    <w:p w14:paraId="41397522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Analysing how products work  </w:t>
      </w:r>
    </w:p>
    <w:p w14:paraId="544F7882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07CF074B" w14:textId="29D44EC0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Focused Practical Tasks</w:t>
      </w:r>
      <w:r>
        <w:rPr>
          <w:rFonts w:ascii="Comic Sans MS" w:hAnsi="Comic Sans MS"/>
          <w:b/>
          <w:bCs/>
          <w:sz w:val="20"/>
          <w:szCs w:val="20"/>
        </w:rPr>
        <w:t>:</w:t>
      </w:r>
    </w:p>
    <w:p w14:paraId="2C578996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Practising key skills such as cutting, joining, assembling and programming  </w:t>
      </w:r>
    </w:p>
    <w:p w14:paraId="354601F4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• Recording technical knowledge and vocabular</w:t>
      </w:r>
      <w:r w:rsidRPr="004A3764">
        <w:rPr>
          <w:rFonts w:ascii="Comic Sans MS" w:hAnsi="Comic Sans MS"/>
          <w:sz w:val="20"/>
          <w:szCs w:val="20"/>
        </w:rPr>
        <w:t xml:space="preserve">y  </w:t>
      </w:r>
    </w:p>
    <w:p w14:paraId="59C5CBE6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lastRenderedPageBreak/>
        <w:t xml:space="preserve">• Testing materials, components and mechanisms  </w:t>
      </w:r>
    </w:p>
    <w:p w14:paraId="142C23BA" w14:textId="77777777" w:rsidR="00BF7F57" w:rsidRPr="004A3764" w:rsidRDefault="00BF7F57">
      <w:pPr>
        <w:rPr>
          <w:rFonts w:ascii="Comic Sans MS" w:hAnsi="Comic Sans MS"/>
          <w:b/>
          <w:bCs/>
          <w:sz w:val="20"/>
          <w:szCs w:val="20"/>
        </w:rPr>
      </w:pPr>
    </w:p>
    <w:p w14:paraId="7C6362FE" w14:textId="50DDE46E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Design, Make and Evaluate</w:t>
      </w:r>
      <w:r>
        <w:rPr>
          <w:rFonts w:ascii="Comic Sans MS" w:hAnsi="Comic Sans MS"/>
          <w:b/>
          <w:bCs/>
          <w:sz w:val="20"/>
          <w:szCs w:val="20"/>
        </w:rPr>
        <w:t>:</w:t>
      </w:r>
    </w:p>
    <w:p w14:paraId="0BD9B4F8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Generating and developing design ideas  </w:t>
      </w:r>
    </w:p>
    <w:p w14:paraId="3A0049F6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Planning steps and selecting materials  </w:t>
      </w:r>
    </w:p>
    <w:p w14:paraId="3822413A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Evaluating how well products meet design criteria  </w:t>
      </w:r>
    </w:p>
    <w:p w14:paraId="152D2644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Suggesting improvements and refinements  </w:t>
      </w:r>
    </w:p>
    <w:p w14:paraId="0021AA2A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2689CE39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Sketchbooks provide clear evidence of progression in skills, knowledge and understanding across Design and Technology.</w:t>
      </w:r>
    </w:p>
    <w:p w14:paraId="4D0E2F30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76BD259B" w14:textId="6B913124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Design</w:t>
      </w:r>
    </w:p>
    <w:p w14:paraId="5158A524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Pupils are taught to:</w:t>
      </w:r>
    </w:p>
    <w:p w14:paraId="50C43D67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• Gene</w:t>
      </w:r>
      <w:r w:rsidRPr="004A3764">
        <w:rPr>
          <w:rFonts w:ascii="Comic Sans MS" w:hAnsi="Comic Sans MS"/>
          <w:sz w:val="20"/>
          <w:szCs w:val="20"/>
        </w:rPr>
        <w:t xml:space="preserve">rate and communicate design ideas  </w:t>
      </w:r>
    </w:p>
    <w:p w14:paraId="137484C4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Use simple design criteria  </w:t>
      </w:r>
    </w:p>
    <w:p w14:paraId="03CB27B1" w14:textId="3C172279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Plan steps before making  </w:t>
      </w:r>
    </w:p>
    <w:p w14:paraId="2998C200" w14:textId="3B5B5C39" w:rsidR="00BF7F57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As pupils progress, they refine designs, consider constraints and justify decisions.</w:t>
      </w:r>
    </w:p>
    <w:p w14:paraId="3AEDD09F" w14:textId="77777777" w:rsidR="004A3764" w:rsidRPr="004A3764" w:rsidRDefault="004A3764">
      <w:pPr>
        <w:rPr>
          <w:rFonts w:ascii="Comic Sans MS" w:hAnsi="Comic Sans MS"/>
          <w:sz w:val="20"/>
          <w:szCs w:val="20"/>
        </w:rPr>
      </w:pPr>
    </w:p>
    <w:p w14:paraId="00DFC2D5" w14:textId="50693C67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Make</w:t>
      </w:r>
    </w:p>
    <w:p w14:paraId="234207FF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Pupils develop increasing confidence when:</w:t>
      </w:r>
    </w:p>
    <w:p w14:paraId="37399855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Selecting appropriate tools and materials  </w:t>
      </w:r>
    </w:p>
    <w:p w14:paraId="3795B9ED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Using tools safely and accurately  </w:t>
      </w:r>
    </w:p>
    <w:p w14:paraId="060A8E5F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Constructing products using a range of techniques  </w:t>
      </w:r>
    </w:p>
    <w:p w14:paraId="49CE7DEB" w14:textId="3E6FFE8A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Following and adapting plans  </w:t>
      </w:r>
    </w:p>
    <w:p w14:paraId="47D32BC5" w14:textId="6984BC70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Evaluate</w:t>
      </w:r>
    </w:p>
    <w:p w14:paraId="0B430228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lastRenderedPageBreak/>
        <w:t>Evaluation is embedded throughout the design process. Pupils:</w:t>
      </w:r>
    </w:p>
    <w:p w14:paraId="24B666FD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Evaluate existing products  </w:t>
      </w:r>
    </w:p>
    <w:p w14:paraId="0499C311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Test and evaluate their own ideas and products  </w:t>
      </w:r>
    </w:p>
    <w:p w14:paraId="19DD1DC6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Identify strengths and areas for improvement  </w:t>
      </w:r>
    </w:p>
    <w:p w14:paraId="52CBEA0E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Suggest changes and refinements  </w:t>
      </w:r>
    </w:p>
    <w:p w14:paraId="4A27E820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56244597" w14:textId="243DF965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Technical Knowledge</w:t>
      </w:r>
    </w:p>
    <w:p w14:paraId="488EA745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Pupils develop technical understanding across:</w:t>
      </w:r>
    </w:p>
    <w:p w14:paraId="23B3CDBF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Structures  </w:t>
      </w:r>
    </w:p>
    <w:p w14:paraId="43E8DD65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• Me</w:t>
      </w:r>
      <w:r w:rsidRPr="004A3764">
        <w:rPr>
          <w:rFonts w:ascii="Comic Sans MS" w:hAnsi="Comic Sans MS"/>
          <w:sz w:val="20"/>
          <w:szCs w:val="20"/>
        </w:rPr>
        <w:t xml:space="preserve">chanisms  </w:t>
      </w:r>
    </w:p>
    <w:p w14:paraId="578250B2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Textiles  </w:t>
      </w:r>
    </w:p>
    <w:p w14:paraId="3D5E90CF" w14:textId="13297A05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Food and nutrition </w:t>
      </w:r>
      <w:r w:rsidRPr="004A3764">
        <w:rPr>
          <w:rFonts w:ascii="Comic Sans MS" w:hAnsi="Comic Sans MS"/>
          <w:sz w:val="20"/>
          <w:szCs w:val="20"/>
        </w:rPr>
        <w:t xml:space="preserve"> </w:t>
      </w:r>
    </w:p>
    <w:p w14:paraId="6FE62E5C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Electrical systems and control  </w:t>
      </w:r>
    </w:p>
    <w:p w14:paraId="0C4624CA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210F734E" w14:textId="11F21EE6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Programming and Control – Crumbles</w:t>
      </w:r>
    </w:p>
    <w:p w14:paraId="68C73932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Pupils use Crumbles to:</w:t>
      </w:r>
    </w:p>
    <w:p w14:paraId="3DEA2667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Control outputs such as lights, buzzers and motors  </w:t>
      </w:r>
    </w:p>
    <w:p w14:paraId="5AD02531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• Create simple programs using block-</w:t>
      </w:r>
      <w:r w:rsidRPr="004A3764">
        <w:rPr>
          <w:rFonts w:ascii="Comic Sans MS" w:hAnsi="Comic Sans MS"/>
          <w:sz w:val="20"/>
          <w:szCs w:val="20"/>
        </w:rPr>
        <w:t xml:space="preserve">based coding  </w:t>
      </w:r>
    </w:p>
    <w:p w14:paraId="7E2FB897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Debug and refine programs  </w:t>
      </w:r>
    </w:p>
    <w:p w14:paraId="07C9795C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Understand the link between digital code and physical outcomes  </w:t>
      </w:r>
    </w:p>
    <w:p w14:paraId="7E5932ED" w14:textId="77777777" w:rsidR="004A3764" w:rsidRPr="004A3764" w:rsidRDefault="004A3764">
      <w:pPr>
        <w:rPr>
          <w:rFonts w:ascii="Comic Sans MS" w:hAnsi="Comic Sans MS"/>
          <w:sz w:val="20"/>
          <w:szCs w:val="20"/>
        </w:rPr>
      </w:pPr>
    </w:p>
    <w:p w14:paraId="3AB4DAA0" w14:textId="3F0398CC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Designers and Inventors</w:t>
      </w:r>
    </w:p>
    <w:p w14:paraId="4733EEE3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Pupils are introduced to designers and inventors to help them understand how Design and Technology shapes the </w:t>
      </w:r>
      <w:r w:rsidRPr="004A3764">
        <w:rPr>
          <w:rFonts w:ascii="Comic Sans MS" w:hAnsi="Comic Sans MS"/>
          <w:sz w:val="20"/>
          <w:szCs w:val="20"/>
        </w:rPr>
        <w:t>world around them. These examples help pupils see how products are designed to meet real needs and encourage them to view themselves as future designers, engineers and problem-solvers.</w:t>
      </w:r>
    </w:p>
    <w:p w14:paraId="659ED2F8" w14:textId="77777777" w:rsidR="00BF7F57" w:rsidRPr="004A3764" w:rsidRDefault="004A3764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4A3764">
        <w:rPr>
          <w:rFonts w:ascii="Comic Sans MS" w:hAnsi="Comic Sans MS"/>
          <w:b/>
          <w:bCs/>
          <w:sz w:val="20"/>
          <w:szCs w:val="20"/>
          <w:u w:val="single"/>
        </w:rPr>
        <w:lastRenderedPageBreak/>
        <w:t>4. Oracy and Vocabulary in Design &amp; Technology</w:t>
      </w:r>
    </w:p>
    <w:p w14:paraId="191070B4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26C05F7E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Pupils are encouraged</w:t>
      </w:r>
      <w:r w:rsidRPr="004A3764">
        <w:rPr>
          <w:rFonts w:ascii="Comic Sans MS" w:hAnsi="Comic Sans MS"/>
          <w:sz w:val="20"/>
          <w:szCs w:val="20"/>
        </w:rPr>
        <w:t xml:space="preserve"> to:</w:t>
      </w:r>
    </w:p>
    <w:p w14:paraId="3D1C1DCB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Explain design ideas clearly  </w:t>
      </w:r>
    </w:p>
    <w:p w14:paraId="7AAFD759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Justify choices of tools and materials  </w:t>
      </w:r>
    </w:p>
    <w:p w14:paraId="46E57308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Reflect on how products work  </w:t>
      </w:r>
    </w:p>
    <w:p w14:paraId="6486FC1F" w14:textId="080996C4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Evaluate their own and others’ work  </w:t>
      </w:r>
    </w:p>
    <w:p w14:paraId="29832960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Technical vocabulary is taught explicitly and revisited regularly.</w:t>
      </w:r>
    </w:p>
    <w:p w14:paraId="7E6F921D" w14:textId="77777777" w:rsidR="00BF7F57" w:rsidRPr="004A3764" w:rsidRDefault="00BF7F57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19455507" w14:textId="77777777" w:rsidR="00BF7F57" w:rsidRPr="004A3764" w:rsidRDefault="004A3764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4A3764">
        <w:rPr>
          <w:rFonts w:ascii="Comic Sans MS" w:hAnsi="Comic Sans MS"/>
          <w:b/>
          <w:bCs/>
          <w:sz w:val="20"/>
          <w:szCs w:val="20"/>
          <w:u w:val="single"/>
        </w:rPr>
        <w:t>5. Inclusion and Access for All</w:t>
      </w:r>
    </w:p>
    <w:p w14:paraId="13DBB600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6EE1EA46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All pupils can succeed in Design and Technology. Lessons include:</w:t>
      </w:r>
    </w:p>
    <w:p w14:paraId="6BE57C2F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Clear modelling and step-by-step instruction  </w:t>
      </w:r>
    </w:p>
    <w:p w14:paraId="5DDA018C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Visual prompts and exemplars  </w:t>
      </w:r>
    </w:p>
    <w:p w14:paraId="0F7A360C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Adapted tools and materials where required  </w:t>
      </w:r>
    </w:p>
    <w:p w14:paraId="42F7B713" w14:textId="72E989B5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Scaffolded tasks and guided support  </w:t>
      </w:r>
    </w:p>
    <w:p w14:paraId="0FD0944C" w14:textId="4278BC03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4FD5DBAF" w14:textId="77777777" w:rsidR="00BF7F57" w:rsidRPr="004A3764" w:rsidRDefault="004A3764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4A3764">
        <w:rPr>
          <w:rFonts w:ascii="Comic Sans MS" w:hAnsi="Comic Sans MS"/>
          <w:b/>
          <w:bCs/>
          <w:sz w:val="20"/>
          <w:szCs w:val="20"/>
          <w:u w:val="single"/>
        </w:rPr>
        <w:t>6. Assessment</w:t>
      </w:r>
    </w:p>
    <w:p w14:paraId="5A59ABA1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3D1A1E46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Assessment is formative and based on:</w:t>
      </w:r>
    </w:p>
    <w:p w14:paraId="2E0834A7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Observation of practical skills  </w:t>
      </w:r>
    </w:p>
    <w:p w14:paraId="0BD8C09D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Sketchbook work  </w:t>
      </w:r>
    </w:p>
    <w:p w14:paraId="156207A0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Pupil discussion and explanation  </w:t>
      </w:r>
    </w:p>
    <w:p w14:paraId="6CCB4EA1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Final products and evaluations  </w:t>
      </w:r>
    </w:p>
    <w:p w14:paraId="4E945798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2BF14BA5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62EFC238" w14:textId="77777777" w:rsidR="00BF7F57" w:rsidRPr="004A3764" w:rsidRDefault="004A3764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4A3764">
        <w:rPr>
          <w:rFonts w:ascii="Comic Sans MS" w:hAnsi="Comic Sans MS"/>
          <w:b/>
          <w:bCs/>
          <w:sz w:val="20"/>
          <w:szCs w:val="20"/>
          <w:u w:val="single"/>
        </w:rPr>
        <w:t>7. Ofsted: Intent, Implementation and Impact</w:t>
      </w:r>
    </w:p>
    <w:p w14:paraId="22FAD0E9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p w14:paraId="0B2D4A12" w14:textId="77777777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Intent:</w:t>
      </w:r>
    </w:p>
    <w:p w14:paraId="2813EF6F" w14:textId="2CD19B54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To provide a high-quality Design and Technology curriculum that develops practical skills, technical knowledge and creativity.</w:t>
      </w:r>
    </w:p>
    <w:p w14:paraId="1FD535D7" w14:textId="77777777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Implementation:</w:t>
      </w:r>
    </w:p>
    <w:p w14:paraId="517F3BA4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Design &amp; Technology Association guidance  </w:t>
      </w:r>
    </w:p>
    <w:p w14:paraId="191FE7CF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Oak National Academy DT lessons  </w:t>
      </w:r>
    </w:p>
    <w:p w14:paraId="780CB2E2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Use of sketchbooks to capture the full design process  </w:t>
      </w:r>
    </w:p>
    <w:p w14:paraId="1A377B45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Crumbles for programming and control  </w:t>
      </w:r>
    </w:p>
    <w:p w14:paraId="2F690F03" w14:textId="0040B000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Strong emphasis on vocabulary and oracy  </w:t>
      </w:r>
    </w:p>
    <w:p w14:paraId="6C71BBBB" w14:textId="77777777" w:rsidR="00BF7F57" w:rsidRPr="004A3764" w:rsidRDefault="004A3764">
      <w:pPr>
        <w:rPr>
          <w:rFonts w:ascii="Comic Sans MS" w:hAnsi="Comic Sans MS"/>
          <w:b/>
          <w:bCs/>
          <w:sz w:val="20"/>
          <w:szCs w:val="20"/>
        </w:rPr>
      </w:pPr>
      <w:r w:rsidRPr="004A3764">
        <w:rPr>
          <w:rFonts w:ascii="Comic Sans MS" w:hAnsi="Comic Sans MS"/>
          <w:b/>
          <w:bCs/>
          <w:sz w:val="20"/>
          <w:szCs w:val="20"/>
        </w:rPr>
        <w:t>Impact:</w:t>
      </w:r>
    </w:p>
    <w:p w14:paraId="623BE660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>• Pupils confidently de</w:t>
      </w:r>
      <w:r w:rsidRPr="004A3764">
        <w:rPr>
          <w:rFonts w:ascii="Comic Sans MS" w:hAnsi="Comic Sans MS"/>
          <w:sz w:val="20"/>
          <w:szCs w:val="20"/>
        </w:rPr>
        <w:t xml:space="preserve">sign and make functional products  </w:t>
      </w:r>
    </w:p>
    <w:p w14:paraId="2F01CB04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Pupils understand and apply the design process  </w:t>
      </w:r>
    </w:p>
    <w:p w14:paraId="72D61FA2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Pupils can explain, evaluate and improve their work  </w:t>
      </w:r>
    </w:p>
    <w:p w14:paraId="1B88791F" w14:textId="77777777" w:rsidR="00BF7F57" w:rsidRPr="004A3764" w:rsidRDefault="004A3764">
      <w:pPr>
        <w:rPr>
          <w:rFonts w:ascii="Comic Sans MS" w:hAnsi="Comic Sans MS"/>
          <w:sz w:val="20"/>
          <w:szCs w:val="20"/>
        </w:rPr>
      </w:pPr>
      <w:r w:rsidRPr="004A3764">
        <w:rPr>
          <w:rFonts w:ascii="Comic Sans MS" w:hAnsi="Comic Sans MS"/>
          <w:sz w:val="20"/>
          <w:szCs w:val="20"/>
        </w:rPr>
        <w:t xml:space="preserve">• Pupils are prepared for KS3 Design and Technology  </w:t>
      </w:r>
    </w:p>
    <w:p w14:paraId="4DAE9A9D" w14:textId="77777777" w:rsidR="00BF7F57" w:rsidRPr="004A3764" w:rsidRDefault="00BF7F57">
      <w:pPr>
        <w:rPr>
          <w:rFonts w:ascii="Comic Sans MS" w:hAnsi="Comic Sans MS"/>
          <w:sz w:val="20"/>
          <w:szCs w:val="20"/>
        </w:rPr>
      </w:pPr>
    </w:p>
    <w:sectPr w:rsidR="00BF7F57" w:rsidRPr="004A37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3764"/>
    <w:rsid w:val="00AA1D8D"/>
    <w:rsid w:val="00B47730"/>
    <w:rsid w:val="00BF7F5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13247"/>
  <w14:defaultImageDpi w14:val="300"/>
  <w15:docId w15:val="{867D1D0D-21FA-4FA4-8D98-EE682F42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Supply Teacher</cp:lastModifiedBy>
  <cp:revision>2</cp:revision>
  <dcterms:created xsi:type="dcterms:W3CDTF">2026-02-05T20:53:00Z</dcterms:created>
  <dcterms:modified xsi:type="dcterms:W3CDTF">2026-02-05T20:53:00Z</dcterms:modified>
  <cp:category/>
</cp:coreProperties>
</file>